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4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"/>
        <w:gridCol w:w="728"/>
        <w:gridCol w:w="6"/>
        <w:gridCol w:w="3092"/>
        <w:gridCol w:w="6"/>
        <w:gridCol w:w="2049"/>
        <w:gridCol w:w="1065"/>
        <w:gridCol w:w="930"/>
        <w:gridCol w:w="2174"/>
        <w:gridCol w:w="8"/>
      </w:tblGrid>
      <w:tr w:rsidR="004E2F3E" w:rsidTr="00D874F1">
        <w:trPr>
          <w:trHeight w:val="335"/>
        </w:trPr>
        <w:tc>
          <w:tcPr>
            <w:tcW w:w="6306" w:type="dxa"/>
            <w:gridSpan w:val="6"/>
            <w:vMerge w:val="restart"/>
            <w:tcBorders>
              <w:top w:val="nil"/>
              <w:left w:val="nil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開-１</w:t>
            </w:r>
            <w:r>
              <w:rPr>
                <w:rFonts w:ascii="HGP創英角ｺﾞｼｯｸUB" w:eastAsia="HGP創英角ｺﾞｼｯｸUB" w:hAnsi="HGP創英角ｺﾞｼｯｸUB" w:hint="eastAsia"/>
                <w:sz w:val="40"/>
              </w:rPr>
              <w:t>避難所状況報告書（初動期）</w:t>
            </w:r>
          </w:p>
        </w:tc>
        <w:tc>
          <w:tcPr>
            <w:tcW w:w="41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jc w:val="left"/>
            </w:pPr>
            <w:r>
              <w:rPr>
                <w:rFonts w:asciiTheme="majorEastAsia" w:eastAsiaTheme="majorEastAsia" w:hAnsiTheme="majorEastAsia" w:hint="eastAsia"/>
                <w:sz w:val="22"/>
              </w:rPr>
              <w:t>送信先：市災害対策本部</w:t>
            </w:r>
          </w:p>
        </w:tc>
      </w:tr>
      <w:tr w:rsidR="004E2F3E" w:rsidTr="00D874F1">
        <w:trPr>
          <w:trHeight w:val="385"/>
        </w:trPr>
        <w:tc>
          <w:tcPr>
            <w:tcW w:w="6306" w:type="dxa"/>
            <w:gridSpan w:val="6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="HGP創英角ｺﾞｼｯｸUB" w:eastAsia="HGP創英角ｺﾞｼｯｸUB" w:hAnsi="HGP創英角ｺﾞｼｯｸUB"/>
                <w:sz w:val="40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spacing w:line="240" w:lineRule="exact"/>
              <w:ind w:rightChars="-51" w:right="-107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TEL</w:t>
            </w: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0538-37-2114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FAX</w:t>
            </w: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0538-32-0177</w:t>
            </w:r>
          </w:p>
        </w:tc>
      </w:tr>
      <w:tr w:rsidR="004E2F3E" w:rsidTr="00D874F1">
        <w:tc>
          <w:tcPr>
            <w:tcW w:w="115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避難所</w:t>
            </w:r>
          </w:p>
        </w:tc>
        <w:tc>
          <w:tcPr>
            <w:tcW w:w="9324" w:type="dxa"/>
            <w:gridSpan w:val="7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E2F3E">
                    <w:rPr>
                      <w:rFonts w:ascii="ＭＳ ゴシック" w:eastAsia="ＭＳ ゴシック" w:hAnsi="ＭＳ ゴシック"/>
                      <w:sz w:val="10"/>
                    </w:rPr>
                    <w:t>ふりがな</w:t>
                  </w:r>
                </w:rt>
                <w:rubyBase>
                  <w:r w:rsidR="004E2F3E">
                    <w:rPr>
                      <w:rFonts w:asciiTheme="majorEastAsia" w:eastAsiaTheme="majorEastAsia" w:hAnsiTheme="majorEastAsia"/>
                      <w:sz w:val="20"/>
                    </w:rPr>
                    <w:t>避難所名</w:t>
                  </w:r>
                </w:rubyBase>
              </w:ruby>
            </w:r>
          </w:p>
          <w:p w:rsidR="004E2F3E" w:rsidRDefault="004E2F3E" w:rsidP="00D874F1">
            <w:pPr>
              <w:widowControl/>
              <w:spacing w:line="32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住所</w:t>
            </w:r>
          </w:p>
          <w:p w:rsidR="004E2F3E" w:rsidRDefault="004E2F3E" w:rsidP="00D874F1">
            <w:pPr>
              <w:widowControl/>
              <w:spacing w:line="32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                        FAX</w:t>
            </w:r>
          </w:p>
        </w:tc>
      </w:tr>
      <w:tr w:rsidR="004E2F3E" w:rsidTr="00D874F1">
        <w:tc>
          <w:tcPr>
            <w:tcW w:w="1159" w:type="dxa"/>
            <w:gridSpan w:val="3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項　目</w:t>
            </w:r>
          </w:p>
        </w:tc>
        <w:tc>
          <w:tcPr>
            <w:tcW w:w="3098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第一報(参集後すぐ)</w:t>
            </w:r>
          </w:p>
        </w:tc>
        <w:tc>
          <w:tcPr>
            <w:tcW w:w="311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第二報(３時間後)</w:t>
            </w:r>
          </w:p>
        </w:tc>
        <w:tc>
          <w:tcPr>
            <w:tcW w:w="311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第三報(６時間後・閉鎖)</w:t>
            </w:r>
          </w:p>
        </w:tc>
      </w:tr>
      <w:tr w:rsidR="004E2F3E" w:rsidTr="00D874F1">
        <w:tc>
          <w:tcPr>
            <w:tcW w:w="1159" w:type="dxa"/>
            <w:gridSpan w:val="3"/>
            <w:tcBorders>
              <w:left w:val="single" w:sz="12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送信者名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E2F3E" w:rsidTr="00D874F1">
        <w:tc>
          <w:tcPr>
            <w:tcW w:w="1159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報告日時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-108" w:hangingChars="60" w:hanging="12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　　日(　　)　　：</w:t>
            </w:r>
          </w:p>
        </w:tc>
        <w:tc>
          <w:tcPr>
            <w:tcW w:w="3114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　　日(　　)　　：</w:t>
            </w:r>
          </w:p>
        </w:tc>
        <w:tc>
          <w:tcPr>
            <w:tcW w:w="31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　　日(　　)　　：</w:t>
            </w:r>
          </w:p>
        </w:tc>
      </w:tr>
      <w:tr w:rsidR="004E2F3E" w:rsidTr="00D874F1">
        <w:tc>
          <w:tcPr>
            <w:tcW w:w="115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4E2F3E">
              <w:rPr>
                <w:rFonts w:asciiTheme="majorEastAsia" w:eastAsiaTheme="majorEastAsia" w:hAnsiTheme="majorEastAsia" w:hint="eastAsia"/>
                <w:w w:val="90"/>
                <w:kern w:val="0"/>
                <w:sz w:val="20"/>
                <w:fitText w:val="900" w:id="2073807616"/>
              </w:rPr>
              <w:t>利用可能な</w:t>
            </w:r>
          </w:p>
          <w:p w:rsidR="004E2F3E" w:rsidRDefault="004E2F3E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連絡手段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-108" w:hangingChars="60" w:hanging="12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FAX</w:t>
            </w:r>
            <w:r>
              <w:rPr>
                <w:rFonts w:asciiTheme="majorEastAsia" w:eastAsiaTheme="majorEastAsia" w:hAnsiTheme="majorEastAsia" w:hint="eastAsia"/>
              </w:rPr>
              <w:t>・電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話・伝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令・他(</w:t>
            </w:r>
            <w:r>
              <w:rPr>
                <w:rFonts w:asciiTheme="majorEastAsia" w:eastAsiaTheme="majorEastAsia" w:hAnsiTheme="majorEastAsia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FAX</w:t>
            </w:r>
            <w:r>
              <w:rPr>
                <w:rFonts w:asciiTheme="majorEastAsia" w:eastAsiaTheme="majorEastAsia" w:hAnsiTheme="majorEastAsia" w:hint="eastAsia"/>
              </w:rPr>
              <w:t>・電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話・伝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令・他(</w:t>
            </w:r>
            <w:r>
              <w:rPr>
                <w:rFonts w:asciiTheme="majorEastAsia" w:eastAsiaTheme="majorEastAsia" w:hAnsiTheme="majorEastAsia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3112" w:type="dxa"/>
            <w:gridSpan w:val="3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FAX</w:t>
            </w:r>
            <w:r>
              <w:rPr>
                <w:rFonts w:asciiTheme="majorEastAsia" w:eastAsiaTheme="majorEastAsia" w:hAnsiTheme="majorEastAsia" w:hint="eastAsia"/>
              </w:rPr>
              <w:t>・電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話・伝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令・他(</w:t>
            </w:r>
            <w:r>
              <w:rPr>
                <w:rFonts w:asciiTheme="majorEastAsia" w:eastAsiaTheme="majorEastAsia" w:hAnsiTheme="majorEastAsia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</w:rPr>
              <w:t>)</w:t>
            </w:r>
          </w:p>
        </w:tc>
      </w:tr>
      <w:tr w:rsidR="004E2F3E" w:rsidTr="00D874F1">
        <w:trPr>
          <w:gridAfter w:val="1"/>
          <w:wAfter w:w="8" w:type="dxa"/>
          <w:trHeight w:val="51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BE"/>
            <w:textDirection w:val="tbRlV"/>
            <w:vAlign w:val="center"/>
          </w:tcPr>
          <w:p w:rsidR="004E2F3E" w:rsidRDefault="004E2F3E" w:rsidP="00D874F1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避難者</w:t>
            </w:r>
          </w:p>
        </w:tc>
        <w:tc>
          <w:tcPr>
            <w:tcW w:w="72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人数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人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人</w:t>
            </w: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人</w:t>
            </w:r>
          </w:p>
        </w:tc>
      </w:tr>
      <w:tr w:rsidR="004E2F3E" w:rsidTr="00D874F1">
        <w:trPr>
          <w:gridAfter w:val="1"/>
          <w:wAfter w:w="8" w:type="dxa"/>
          <w:trHeight w:val="514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28" w:type="dxa"/>
            <w:tcBorders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世帯数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  <w:tc>
          <w:tcPr>
            <w:tcW w:w="312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  <w:tc>
          <w:tcPr>
            <w:tcW w:w="310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</w:tr>
      <w:tr w:rsidR="004E2F3E" w:rsidTr="00D874F1">
        <w:trPr>
          <w:gridAfter w:val="1"/>
          <w:wAfter w:w="8" w:type="dxa"/>
          <w:trHeight w:val="514"/>
        </w:trPr>
        <w:tc>
          <w:tcPr>
            <w:tcW w:w="425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00" w:lineRule="exact"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今後の</w:t>
            </w:r>
          </w:p>
          <w:p w:rsidR="004E2F3E" w:rsidRDefault="004E2F3E" w:rsidP="00D874F1">
            <w:pPr>
              <w:widowControl/>
              <w:spacing w:line="200" w:lineRule="exact"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見込み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増加・減少・変化なし</w:t>
            </w:r>
          </w:p>
        </w:tc>
        <w:tc>
          <w:tcPr>
            <w:tcW w:w="3120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増加・減少・変化なし</w:t>
            </w:r>
          </w:p>
        </w:tc>
        <w:tc>
          <w:tcPr>
            <w:tcW w:w="3104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51" w:left="19" w:right="43" w:hangingChars="60" w:hanging="12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増加・減少・変化なし</w:t>
            </w:r>
          </w:p>
        </w:tc>
      </w:tr>
      <w:tr w:rsidR="004E2F3E" w:rsidTr="00D874F1">
        <w:trPr>
          <w:trHeight w:val="573"/>
        </w:trPr>
        <w:tc>
          <w:tcPr>
            <w:tcW w:w="1159" w:type="dxa"/>
            <w:gridSpan w:val="3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建物の</w:t>
            </w:r>
          </w:p>
          <w:p w:rsidR="004E2F3E" w:rsidRDefault="004E2F3E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安全確認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1" w:left="17" w:hangingChars="9" w:hanging="19"/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未実施・安全・要注意・危険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未実施・安全・要注意・危険</w:t>
            </w:r>
          </w:p>
        </w:tc>
        <w:tc>
          <w:tcPr>
            <w:tcW w:w="311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未実施・安全・要注意・危険</w:t>
            </w:r>
          </w:p>
        </w:tc>
      </w:tr>
      <w:tr w:rsidR="004E2F3E" w:rsidTr="00D874F1">
        <w:trPr>
          <w:trHeight w:val="413"/>
        </w:trPr>
        <w:tc>
          <w:tcPr>
            <w:tcW w:w="1159" w:type="dxa"/>
            <w:gridSpan w:val="3"/>
            <w:tcBorders>
              <w:left w:val="single" w:sz="12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傷病者等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1" w:left="17" w:hangingChars="9" w:hanging="1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なし・あり(　　　人)・不明</w:t>
            </w:r>
          </w:p>
        </w:tc>
        <w:tc>
          <w:tcPr>
            <w:tcW w:w="311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なし・あり(　　　人)・不明</w:t>
            </w:r>
          </w:p>
        </w:tc>
        <w:tc>
          <w:tcPr>
            <w:tcW w:w="311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なし・あり(　　　人)・不明</w:t>
            </w:r>
          </w:p>
        </w:tc>
      </w:tr>
      <w:tr w:rsidR="004E2F3E" w:rsidTr="00D874F1">
        <w:trPr>
          <w:trHeight w:val="407"/>
        </w:trPr>
        <w:tc>
          <w:tcPr>
            <w:tcW w:w="1159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人命救助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1" w:left="17" w:hangingChars="9" w:hanging="19"/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不要・必要(</w:t>
            </w:r>
            <w:r>
              <w:rPr>
                <w:rFonts w:asciiTheme="majorEastAsia" w:eastAsiaTheme="majorEastAsia" w:hAnsiTheme="majorEastAsia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 xml:space="preserve"> 人)・不明</w:t>
            </w:r>
          </w:p>
        </w:tc>
        <w:tc>
          <w:tcPr>
            <w:tcW w:w="3114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不要・必要(</w:t>
            </w:r>
            <w:r>
              <w:rPr>
                <w:rFonts w:asciiTheme="majorEastAsia" w:eastAsiaTheme="majorEastAsia" w:hAnsiTheme="majorEastAsia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</w:rPr>
              <w:t xml:space="preserve"> 　人)・不明</w:t>
            </w:r>
          </w:p>
        </w:tc>
        <w:tc>
          <w:tcPr>
            <w:tcW w:w="311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不要・必要(　</w:t>
            </w:r>
            <w:r>
              <w:rPr>
                <w:rFonts w:asciiTheme="majorEastAsia" w:eastAsiaTheme="majorEastAsia" w:hAnsiTheme="majorEastAsia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</w:rPr>
              <w:t xml:space="preserve"> 人)・不明</w:t>
            </w:r>
          </w:p>
        </w:tc>
      </w:tr>
      <w:tr w:rsidR="004E2F3E" w:rsidTr="00D874F1">
        <w:trPr>
          <w:gridAfter w:val="1"/>
          <w:wAfter w:w="8" w:type="dxa"/>
          <w:trHeight w:val="57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BE"/>
            <w:textDirection w:val="tbRlV"/>
            <w:vAlign w:val="center"/>
          </w:tcPr>
          <w:p w:rsidR="004E2F3E" w:rsidRDefault="004E2F3E" w:rsidP="00D874F1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周辺状況</w:t>
            </w:r>
          </w:p>
        </w:tc>
        <w:tc>
          <w:tcPr>
            <w:tcW w:w="72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火災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suppressAutoHyphens/>
              <w:kinsoku w:val="0"/>
              <w:autoSpaceDE w:val="0"/>
              <w:autoSpaceDN w:val="0"/>
              <w:spacing w:line="160" w:lineRule="atLeast"/>
              <w:ind w:leftChars="-60" w:left="-126" w:rightChars="-45" w:right="-94"/>
              <w:jc w:val="center"/>
              <w:rPr>
                <w:rFonts w:asciiTheme="majorEastAsia" w:eastAsiaTheme="majorEastAsia" w:hAnsiTheme="majorEastAsia"/>
              </w:rPr>
            </w:pPr>
            <w:r w:rsidRPr="004E2F3E">
              <w:rPr>
                <w:rFonts w:asciiTheme="majorEastAsia" w:eastAsiaTheme="majorEastAsia" w:hAnsiTheme="majorEastAsia" w:hint="eastAsia"/>
                <w:spacing w:val="15"/>
                <w:w w:val="84"/>
                <w:kern w:val="0"/>
                <w:fitText w:val="2940" w:id="2073807617"/>
              </w:rPr>
              <w:t>なし・延焼中(約</w:t>
            </w:r>
            <w:r w:rsidRPr="004E2F3E">
              <w:rPr>
                <w:rFonts w:asciiTheme="majorEastAsia" w:eastAsiaTheme="majorEastAsia" w:hAnsiTheme="majorEastAsia"/>
                <w:spacing w:val="15"/>
                <w:w w:val="84"/>
                <w:kern w:val="0"/>
                <w:fitText w:val="2940" w:id="2073807617"/>
              </w:rPr>
              <w:t xml:space="preserve">   </w:t>
            </w:r>
            <w:r w:rsidRPr="004E2F3E">
              <w:rPr>
                <w:rFonts w:asciiTheme="majorEastAsia" w:eastAsiaTheme="majorEastAsia" w:hAnsiTheme="majorEastAsia" w:hint="eastAsia"/>
                <w:spacing w:val="15"/>
                <w:w w:val="84"/>
                <w:kern w:val="0"/>
                <w:fitText w:val="2940" w:id="2073807617"/>
              </w:rPr>
              <w:t>件)・大火の危</w:t>
            </w:r>
            <w:r w:rsidRPr="004E2F3E">
              <w:rPr>
                <w:rFonts w:asciiTheme="majorEastAsia" w:eastAsiaTheme="majorEastAsia" w:hAnsiTheme="majorEastAsia" w:hint="eastAsia"/>
                <w:spacing w:val="-22"/>
                <w:w w:val="84"/>
                <w:kern w:val="0"/>
                <w:fitText w:val="2940" w:id="2073807617"/>
              </w:rPr>
              <w:t>険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 w:rsidRPr="004E2F3E">
              <w:rPr>
                <w:rFonts w:asciiTheme="majorEastAsia" w:eastAsiaTheme="majorEastAsia" w:hAnsiTheme="majorEastAsia" w:hint="eastAsia"/>
                <w:spacing w:val="15"/>
                <w:w w:val="84"/>
                <w:kern w:val="0"/>
                <w:fitText w:val="2940" w:id="2073807618"/>
              </w:rPr>
              <w:t>なし・延焼中(約</w:t>
            </w:r>
            <w:r w:rsidRPr="004E2F3E">
              <w:rPr>
                <w:rFonts w:asciiTheme="majorEastAsia" w:eastAsiaTheme="majorEastAsia" w:hAnsiTheme="majorEastAsia"/>
                <w:spacing w:val="15"/>
                <w:w w:val="84"/>
                <w:kern w:val="0"/>
                <w:fitText w:val="2940" w:id="2073807618"/>
              </w:rPr>
              <w:t xml:space="preserve">   </w:t>
            </w:r>
            <w:r w:rsidRPr="004E2F3E">
              <w:rPr>
                <w:rFonts w:asciiTheme="majorEastAsia" w:eastAsiaTheme="majorEastAsia" w:hAnsiTheme="majorEastAsia" w:hint="eastAsia"/>
                <w:spacing w:val="15"/>
                <w:w w:val="84"/>
                <w:kern w:val="0"/>
                <w:fitText w:val="2940" w:id="2073807618"/>
              </w:rPr>
              <w:t>件)・大火の危</w:t>
            </w:r>
            <w:r w:rsidRPr="004E2F3E">
              <w:rPr>
                <w:rFonts w:asciiTheme="majorEastAsia" w:eastAsiaTheme="majorEastAsia" w:hAnsiTheme="majorEastAsia" w:hint="eastAsia"/>
                <w:spacing w:val="-22"/>
                <w:w w:val="84"/>
                <w:kern w:val="0"/>
                <w:fitText w:val="2940" w:id="2073807618"/>
              </w:rPr>
              <w:t>険</w:t>
            </w: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rightChars="10" w:right="21"/>
              <w:jc w:val="center"/>
              <w:rPr>
                <w:rFonts w:asciiTheme="majorEastAsia" w:eastAsiaTheme="majorEastAsia" w:hAnsiTheme="majorEastAsia"/>
              </w:rPr>
            </w:pPr>
            <w:r w:rsidRPr="004E2F3E">
              <w:rPr>
                <w:rFonts w:asciiTheme="majorEastAsia" w:eastAsiaTheme="majorEastAsia" w:hAnsiTheme="majorEastAsia" w:hint="eastAsia"/>
                <w:spacing w:val="15"/>
                <w:w w:val="84"/>
                <w:kern w:val="0"/>
                <w:fitText w:val="2940" w:id="2073807619"/>
              </w:rPr>
              <w:t>なし・延焼中(約</w:t>
            </w:r>
            <w:r w:rsidRPr="004E2F3E">
              <w:rPr>
                <w:rFonts w:asciiTheme="majorEastAsia" w:eastAsiaTheme="majorEastAsia" w:hAnsiTheme="majorEastAsia"/>
                <w:spacing w:val="15"/>
                <w:w w:val="84"/>
                <w:kern w:val="0"/>
                <w:fitText w:val="2940" w:id="2073807619"/>
              </w:rPr>
              <w:t xml:space="preserve">   </w:t>
            </w:r>
            <w:r w:rsidRPr="004E2F3E">
              <w:rPr>
                <w:rFonts w:asciiTheme="majorEastAsia" w:eastAsiaTheme="majorEastAsia" w:hAnsiTheme="majorEastAsia" w:hint="eastAsia"/>
                <w:spacing w:val="15"/>
                <w:w w:val="84"/>
                <w:kern w:val="0"/>
                <w:fitText w:val="2940" w:id="2073807619"/>
              </w:rPr>
              <w:t>件)・大火の危</w:t>
            </w:r>
            <w:r w:rsidRPr="004E2F3E">
              <w:rPr>
                <w:rFonts w:asciiTheme="majorEastAsia" w:eastAsiaTheme="majorEastAsia" w:hAnsiTheme="majorEastAsia" w:hint="eastAsia"/>
                <w:spacing w:val="-22"/>
                <w:w w:val="84"/>
                <w:kern w:val="0"/>
                <w:fitText w:val="2940" w:id="2073807619"/>
              </w:rPr>
              <w:t>険</w:t>
            </w:r>
          </w:p>
        </w:tc>
      </w:tr>
      <w:tr w:rsidR="004E2F3E" w:rsidTr="00D874F1">
        <w:trPr>
          <w:gridAfter w:val="1"/>
          <w:wAfter w:w="8" w:type="dxa"/>
          <w:trHeight w:val="573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28" w:type="dxa"/>
            <w:tcBorders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土砂崩れ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suppressAutoHyphens/>
              <w:kinsoku w:val="0"/>
              <w:autoSpaceDE w:val="0"/>
              <w:autoSpaceDN w:val="0"/>
              <w:spacing w:line="160" w:lineRule="atLeast"/>
              <w:ind w:rightChars="48" w:right="101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なし・あり(約　　件)・未発見</w:t>
            </w:r>
          </w:p>
        </w:tc>
        <w:tc>
          <w:tcPr>
            <w:tcW w:w="312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なし・あり(約　　件)・未発見</w:t>
            </w:r>
          </w:p>
        </w:tc>
        <w:tc>
          <w:tcPr>
            <w:tcW w:w="310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なし・あり(約　　件)・未発見</w:t>
            </w:r>
          </w:p>
        </w:tc>
      </w:tr>
      <w:tr w:rsidR="004E2F3E" w:rsidTr="00D874F1">
        <w:trPr>
          <w:gridAfter w:val="1"/>
          <w:wAfter w:w="8" w:type="dxa"/>
          <w:trHeight w:val="573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FFFBE"/>
            <w:textDirection w:val="tbRlV"/>
            <w:vAlign w:val="center"/>
          </w:tcPr>
          <w:p w:rsidR="004E2F3E" w:rsidRDefault="004E2F3E" w:rsidP="00D874F1"/>
        </w:tc>
        <w:tc>
          <w:tcPr>
            <w:tcW w:w="728" w:type="dxa"/>
            <w:tcBorders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ﾗｲﾌ</w:t>
            </w:r>
          </w:p>
          <w:p w:rsidR="004E2F3E" w:rsidRDefault="004E2F3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ﾗｲﾝ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suppressAutoHyphens/>
              <w:kinsoku w:val="0"/>
              <w:autoSpaceDE w:val="0"/>
              <w:autoSpaceDN w:val="0"/>
              <w:spacing w:line="16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断水・停電・ガス停止・電話不通</w:t>
            </w:r>
          </w:p>
        </w:tc>
        <w:tc>
          <w:tcPr>
            <w:tcW w:w="312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断水・停電・ガス停止・電話不通</w:t>
            </w:r>
          </w:p>
        </w:tc>
        <w:tc>
          <w:tcPr>
            <w:tcW w:w="310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断水・停電・ガス停止・電話不通</w:t>
            </w:r>
          </w:p>
        </w:tc>
      </w:tr>
      <w:tr w:rsidR="004E2F3E" w:rsidTr="00D874F1">
        <w:trPr>
          <w:gridAfter w:val="1"/>
          <w:wAfter w:w="8" w:type="dxa"/>
          <w:trHeight w:val="573"/>
        </w:trPr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FFFBE"/>
            <w:textDirection w:val="tbRlV"/>
            <w:vAlign w:val="center"/>
          </w:tcPr>
          <w:p w:rsidR="004E2F3E" w:rsidRDefault="004E2F3E" w:rsidP="00D874F1"/>
        </w:tc>
        <w:tc>
          <w:tcPr>
            <w:tcW w:w="728" w:type="dxa"/>
            <w:tcBorders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道路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suppressAutoHyphens/>
              <w:kinsoku w:val="0"/>
              <w:autoSpaceDE w:val="0"/>
              <w:autoSpaceDN w:val="0"/>
              <w:spacing w:line="160" w:lineRule="atLeast"/>
              <w:jc w:val="distribute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通行可・渋滞・片側通行・通行不可</w:t>
            </w:r>
          </w:p>
        </w:tc>
        <w:tc>
          <w:tcPr>
            <w:tcW w:w="312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通行可・渋滞・片側通行・通行不可</w:t>
            </w:r>
          </w:p>
        </w:tc>
        <w:tc>
          <w:tcPr>
            <w:tcW w:w="310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通行可・渋滞・片側通行・通行不可</w:t>
            </w:r>
          </w:p>
        </w:tc>
      </w:tr>
      <w:tr w:rsidR="004E2F3E" w:rsidTr="00D874F1">
        <w:trPr>
          <w:gridAfter w:val="1"/>
          <w:wAfter w:w="8" w:type="dxa"/>
          <w:trHeight w:val="573"/>
        </w:trPr>
        <w:tc>
          <w:tcPr>
            <w:tcW w:w="425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BE"/>
            <w:textDirection w:val="tbRlV"/>
            <w:vAlign w:val="center"/>
          </w:tcPr>
          <w:p w:rsidR="004E2F3E" w:rsidRDefault="004E2F3E" w:rsidP="00D874F1"/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建物</w:t>
            </w:r>
          </w:p>
          <w:p w:rsidR="004E2F3E" w:rsidRDefault="004E2F3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倒壊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suppressAutoHyphens/>
              <w:kinsoku w:val="0"/>
              <w:autoSpaceDE w:val="0"/>
              <w:autoSpaceDN w:val="0"/>
              <w:spacing w:line="160" w:lineRule="atLeast"/>
              <w:ind w:leftChars="6" w:left="13" w:rightChars="48" w:right="101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4E2F3E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810" w:id="2073807620"/>
              </w:rPr>
              <w:t>ほとんどな</w:t>
            </w:r>
            <w:r w:rsidRPr="004E2F3E">
              <w:rPr>
                <w:rFonts w:asciiTheme="majorEastAsia" w:eastAsiaTheme="majorEastAsia" w:hAnsiTheme="majorEastAsia" w:hint="eastAsia"/>
                <w:spacing w:val="-30"/>
                <w:w w:val="75"/>
                <w:kern w:val="0"/>
                <w:sz w:val="18"/>
                <w:fitText w:val="810" w:id="2073807620"/>
              </w:rPr>
              <w:t>し</w:t>
            </w:r>
            <w:r>
              <w:rPr>
                <w:rFonts w:asciiTheme="majorEastAsia" w:eastAsiaTheme="majorEastAsia" w:hAnsiTheme="majorEastAsia" w:hint="eastAsia"/>
                <w:sz w:val="18"/>
              </w:rPr>
              <w:t>・あり(約</w:t>
            </w:r>
            <w:r>
              <w:rPr>
                <w:rFonts w:asciiTheme="majorEastAsia" w:eastAsiaTheme="majorEastAsia" w:hAnsiTheme="majorEastAsia"/>
                <w:sz w:val="18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件)・不明</w:t>
            </w:r>
          </w:p>
        </w:tc>
        <w:tc>
          <w:tcPr>
            <w:tcW w:w="3120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center"/>
              <w:rPr>
                <w:rFonts w:asciiTheme="majorEastAsia" w:eastAsiaTheme="majorEastAsia" w:hAnsiTheme="majorEastAsia"/>
              </w:rPr>
            </w:pPr>
            <w:r w:rsidRPr="004E2F3E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810" w:id="2073807621"/>
              </w:rPr>
              <w:t>ほとんどな</w:t>
            </w:r>
            <w:r w:rsidRPr="004E2F3E">
              <w:rPr>
                <w:rFonts w:asciiTheme="majorEastAsia" w:eastAsiaTheme="majorEastAsia" w:hAnsiTheme="majorEastAsia" w:hint="eastAsia"/>
                <w:spacing w:val="-30"/>
                <w:w w:val="75"/>
                <w:kern w:val="0"/>
                <w:sz w:val="18"/>
                <w:fitText w:val="810" w:id="2073807621"/>
              </w:rPr>
              <w:t>し</w:t>
            </w:r>
            <w:r>
              <w:rPr>
                <w:rFonts w:asciiTheme="majorEastAsia" w:eastAsiaTheme="majorEastAsia" w:hAnsiTheme="majorEastAsia" w:hint="eastAsia"/>
                <w:sz w:val="18"/>
              </w:rPr>
              <w:t>・あり(約</w:t>
            </w:r>
            <w:r>
              <w:rPr>
                <w:rFonts w:asciiTheme="majorEastAsia" w:eastAsiaTheme="majorEastAsia" w:hAnsiTheme="majorEastAsia"/>
                <w:sz w:val="18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件)・不明</w:t>
            </w:r>
          </w:p>
        </w:tc>
        <w:tc>
          <w:tcPr>
            <w:tcW w:w="3104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4E2F3E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810" w:id="2073807622"/>
              </w:rPr>
              <w:t>ほとんどな</w:t>
            </w:r>
            <w:r w:rsidRPr="004E2F3E">
              <w:rPr>
                <w:rFonts w:asciiTheme="majorEastAsia" w:eastAsiaTheme="majorEastAsia" w:hAnsiTheme="majorEastAsia" w:hint="eastAsia"/>
                <w:spacing w:val="-30"/>
                <w:w w:val="75"/>
                <w:kern w:val="0"/>
                <w:sz w:val="18"/>
                <w:fitText w:val="810" w:id="2073807622"/>
              </w:rPr>
              <w:t>し</w:t>
            </w:r>
            <w:r>
              <w:rPr>
                <w:rFonts w:asciiTheme="majorEastAsia" w:eastAsiaTheme="majorEastAsia" w:hAnsiTheme="majorEastAsia" w:hint="eastAsia"/>
                <w:sz w:val="18"/>
              </w:rPr>
              <w:t>・あり(約</w:t>
            </w:r>
            <w:r>
              <w:rPr>
                <w:rFonts w:asciiTheme="majorEastAsia" w:eastAsiaTheme="majorEastAsia" w:hAnsiTheme="majorEastAsia"/>
                <w:sz w:val="18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18"/>
              </w:rPr>
              <w:t>件)・不明</w:t>
            </w:r>
          </w:p>
        </w:tc>
      </w:tr>
      <w:tr w:rsidR="004E2F3E" w:rsidTr="00D874F1">
        <w:trPr>
          <w:gridAfter w:val="1"/>
          <w:wAfter w:w="8" w:type="dxa"/>
          <w:trHeight w:val="581"/>
        </w:trPr>
        <w:tc>
          <w:tcPr>
            <w:tcW w:w="1153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ind w:leftChars="-51" w:left="-107" w:rightChars="-42" w:right="-88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避難所以外の支援拠点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suppressAutoHyphens/>
              <w:kinsoku w:val="0"/>
              <w:autoSpaceDE w:val="0"/>
              <w:autoSpaceDN w:val="0"/>
              <w:spacing w:line="240" w:lineRule="exact"/>
              <w:ind w:leftChars="6" w:left="13" w:rightChars="-52" w:right="-109"/>
              <w:jc w:val="left"/>
              <w:rPr>
                <w:rFonts w:asciiTheme="majorEastAsia" w:eastAsiaTheme="majorEastAsia" w:hAnsiTheme="majorEastAsia"/>
                <w:kern w:val="0"/>
                <w:sz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</w:rPr>
              <w:t>なし・あり(場所　　　     　　 )</w:t>
            </w:r>
          </w:p>
        </w:tc>
        <w:tc>
          <w:tcPr>
            <w:tcW w:w="3120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left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</w:rPr>
              <w:t>なし・あり(場所　　　     　　 )</w:t>
            </w:r>
          </w:p>
        </w:tc>
        <w:tc>
          <w:tcPr>
            <w:tcW w:w="3104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</w:rPr>
              <w:t>なし・あり(場所　　　     　　 )</w:t>
            </w:r>
          </w:p>
        </w:tc>
      </w:tr>
      <w:tr w:rsidR="004E2F3E" w:rsidTr="00D874F1"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BE"/>
            <w:textDirection w:val="tbRlV"/>
            <w:vAlign w:val="center"/>
          </w:tcPr>
          <w:p w:rsidR="004E2F3E" w:rsidRDefault="004E2F3E" w:rsidP="00D874F1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参集者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ind w:leftChars="-49" w:left="-103" w:rightChars="-41" w:right="-86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行政</w:t>
            </w:r>
          </w:p>
          <w:p w:rsidR="004E2F3E" w:rsidRDefault="004E2F3E" w:rsidP="00D874F1">
            <w:pPr>
              <w:widowControl/>
              <w:spacing w:line="240" w:lineRule="exact"/>
              <w:ind w:leftChars="-49" w:left="-103" w:rightChars="-41" w:right="-86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担当者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4" w:left="16" w:right="-108" w:hangingChars="4" w:hanging="8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4E2F3E" w:rsidTr="00D874F1">
        <w:tc>
          <w:tcPr>
            <w:tcW w:w="425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ind w:leftChars="-51" w:left="-103" w:rightChars="-41" w:right="-86" w:hangingChars="2" w:hanging="4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施設</w:t>
            </w:r>
          </w:p>
          <w:p w:rsidR="004E2F3E" w:rsidRDefault="004E2F3E" w:rsidP="00D874F1">
            <w:pPr>
              <w:widowControl/>
              <w:spacing w:line="240" w:lineRule="exact"/>
              <w:ind w:leftChars="-51" w:left="-103" w:rightChars="-41" w:right="-86" w:hangingChars="2" w:hanging="4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管理者</w:t>
            </w:r>
          </w:p>
        </w:tc>
        <w:tc>
          <w:tcPr>
            <w:tcW w:w="3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4" w:left="16" w:right="-108" w:hangingChars="4" w:hanging="8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4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4E2F3E" w:rsidTr="00D874F1">
        <w:trPr>
          <w:trHeight w:val="1283"/>
        </w:trPr>
        <w:tc>
          <w:tcPr>
            <w:tcW w:w="1159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BE"/>
            <w:vAlign w:val="center"/>
          </w:tcPr>
          <w:p w:rsidR="004E2F3E" w:rsidRDefault="004E2F3E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緊急を</w:t>
            </w:r>
          </w:p>
          <w:p w:rsidR="004E2F3E" w:rsidRDefault="004E2F3E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要する</w:t>
            </w:r>
          </w:p>
          <w:p w:rsidR="004E2F3E" w:rsidRDefault="004E2F3E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事項など</w:t>
            </w:r>
          </w:p>
          <w:p w:rsidR="004E2F3E" w:rsidRDefault="004E2F3E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(具体的に箇条書き)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1" w:left="17" w:right="-108" w:hangingChars="9" w:hanging="19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災害共有情報システムに入力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災害共有情報システムに入力</w:t>
            </w:r>
          </w:p>
        </w:tc>
        <w:tc>
          <w:tcPr>
            <w:tcW w:w="3112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災害共有情報システムに入力</w:t>
            </w:r>
          </w:p>
        </w:tc>
      </w:tr>
      <w:tr w:rsidR="004E2F3E" w:rsidTr="00D874F1">
        <w:trPr>
          <w:trHeight w:val="543"/>
        </w:trPr>
        <w:tc>
          <w:tcPr>
            <w:tcW w:w="115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000000" w:themeFill="text1"/>
            <w:vAlign w:val="center"/>
          </w:tcPr>
          <w:p w:rsidR="004E2F3E" w:rsidRDefault="004E2F3E" w:rsidP="00D874F1">
            <w:pPr>
              <w:widowControl/>
              <w:shd w:val="clear" w:color="auto" w:fill="F3F3F3" w:themeFill="background1" w:themeFillShade="F3"/>
              <w:spacing w:line="240" w:lineRule="exact"/>
              <w:ind w:leftChars="-51" w:left="-107" w:rightChars="-39" w:right="-82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受信者名</w:t>
            </w:r>
          </w:p>
          <w:p w:rsidR="004E2F3E" w:rsidRDefault="004E2F3E" w:rsidP="00D874F1">
            <w:pPr>
              <w:widowControl/>
              <w:shd w:val="clear" w:color="auto" w:fill="F3F3F3" w:themeFill="background1" w:themeFillShade="F3"/>
              <w:spacing w:line="240" w:lineRule="exact"/>
              <w:ind w:leftChars="-52" w:left="-109" w:rightChars="-39" w:right="-82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4E2F3E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fitText w:val="1000" w:id="2073807623"/>
              </w:rPr>
              <w:t>(災害対策本部</w:t>
            </w:r>
            <w:r w:rsidRPr="004E2F3E">
              <w:rPr>
                <w:rFonts w:asciiTheme="majorEastAsia" w:eastAsiaTheme="majorEastAsia" w:hAnsiTheme="majorEastAsia" w:hint="eastAsia"/>
                <w:spacing w:val="-45"/>
                <w:w w:val="71"/>
                <w:kern w:val="0"/>
                <w:sz w:val="20"/>
                <w:fitText w:val="1000" w:id="2073807623"/>
              </w:rPr>
              <w:t>)</w:t>
            </w:r>
          </w:p>
        </w:tc>
        <w:tc>
          <w:tcPr>
            <w:tcW w:w="30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ind w:leftChars="-1" w:left="17" w:right="-108" w:hangingChars="9" w:hanging="19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spacing w:line="240" w:lineRule="exact"/>
              <w:ind w:rightChars="-51" w:right="-107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:rsidR="004E2F3E" w:rsidRDefault="004E2F3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4E2F3E" w:rsidRDefault="004E2F3E" w:rsidP="004E2F3E">
      <w:pPr>
        <w:pStyle w:val="a9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280" w:lineRule="exact"/>
        <w:ind w:leftChars="0" w:left="161" w:hangingChars="73" w:hanging="161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第一報(参集後すぐ)、第二報(３時間後)、第三報（６時間後または閉鎖時）は、同じ用紙に記入。</w:t>
      </w:r>
    </w:p>
    <w:p w:rsidR="004E2F3E" w:rsidRDefault="004E2F3E" w:rsidP="004E2F3E">
      <w:pPr>
        <w:pStyle w:val="a9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280" w:lineRule="exact"/>
        <w:ind w:leftChars="0" w:left="161" w:hangingChars="73" w:hanging="161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報告は市災害対策本部あてFAXで送信する。FAXが使用できないときは、伝令などで連絡する。</w:t>
      </w:r>
    </w:p>
    <w:p w:rsidR="004E2F3E" w:rsidRDefault="004E2F3E" w:rsidP="004E2F3E">
      <w:pPr>
        <w:pStyle w:val="a9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280" w:lineRule="exact"/>
        <w:ind w:leftChars="0" w:left="161" w:hangingChars="73" w:hanging="161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0258A" wp14:editId="37CCF7D9">
                <wp:simplePos x="0" y="0"/>
                <wp:positionH relativeFrom="column">
                  <wp:posOffset>22860</wp:posOffset>
                </wp:positionH>
                <wp:positionV relativeFrom="paragraph">
                  <wp:posOffset>139065</wp:posOffset>
                </wp:positionV>
                <wp:extent cx="981075" cy="31432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2F3E" w:rsidRDefault="004E2F3E" w:rsidP="004E2F3E"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力する。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.8pt;margin-top:10.95pt;width:77.25pt;height:2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" filled="f" stroked="f" strokeweight=".5pt">
                <v:textbox>
                  <w:txbxContent>
                    <w:p w:rsidR="004E2F3E" w:rsidRDefault="004E2F3E" w:rsidP="004E2F3E"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力する。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 w:val="22"/>
        </w:rPr>
        <w:t>「緊急を要する事項」には、人命救助や周辺状況の詳細、物資の要請等を災害共有システムに入</w:t>
      </w:r>
    </w:p>
    <w:p w:rsidR="004E2F3E" w:rsidRDefault="004E2F3E" w:rsidP="004E2F3E">
      <w:pPr>
        <w:suppressAutoHyphens/>
        <w:kinsoku w:val="0"/>
        <w:wordWrap w:val="0"/>
        <w:autoSpaceDE w:val="0"/>
        <w:autoSpaceDN w:val="0"/>
        <w:spacing w:line="280" w:lineRule="exact"/>
        <w:jc w:val="left"/>
        <w:rPr>
          <w:rFonts w:asciiTheme="minorEastAsia" w:hAnsiTheme="minorEastAsia"/>
          <w:sz w:val="22"/>
        </w:rPr>
      </w:pPr>
    </w:p>
    <w:p w:rsidR="004E2F3E" w:rsidRDefault="004E2F3E" w:rsidP="004E2F3E">
      <w:pPr>
        <w:suppressAutoHyphens/>
        <w:kinsoku w:val="0"/>
        <w:wordWrap w:val="0"/>
        <w:autoSpaceDE w:val="0"/>
        <w:autoSpaceDN w:val="0"/>
        <w:spacing w:line="280" w:lineRule="exact"/>
        <w:jc w:val="left"/>
        <w:rPr>
          <w:rFonts w:asciiTheme="minorEastAsia" w:hAnsiTheme="minorEastAsia"/>
          <w:sz w:val="22"/>
        </w:rPr>
      </w:pPr>
    </w:p>
    <w:p w:rsidR="004E2F3E" w:rsidRPr="00F26637" w:rsidRDefault="004E2F3E" w:rsidP="004E2F3E">
      <w:pPr>
        <w:suppressAutoHyphens/>
        <w:kinsoku w:val="0"/>
        <w:wordWrap w:val="0"/>
        <w:autoSpaceDE w:val="0"/>
        <w:autoSpaceDN w:val="0"/>
        <w:spacing w:line="280" w:lineRule="exact"/>
        <w:jc w:val="left"/>
        <w:rPr>
          <w:rFonts w:asciiTheme="minorEastAsia" w:hAnsiTheme="minorEastAsia"/>
          <w:sz w:val="22"/>
        </w:rPr>
      </w:pPr>
    </w:p>
    <w:p w:rsidR="00DE180B" w:rsidRPr="004E2F3E" w:rsidRDefault="00DE180B" w:rsidP="004E2F3E">
      <w:bookmarkStart w:id="0" w:name="_GoBack"/>
      <w:bookmarkEnd w:id="0"/>
    </w:p>
    <w:sectPr w:rsidR="00DE180B" w:rsidRPr="004E2F3E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明朝"/>
    <w:charset w:val="80"/>
    <w:family w:val="modern"/>
    <w:pitch w:val="fixed"/>
    <w:sig w:usb0="00000000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B54F5"/>
    <w:rsid w:val="000F6DEA"/>
    <w:rsid w:val="00136451"/>
    <w:rsid w:val="001749D9"/>
    <w:rsid w:val="00176208"/>
    <w:rsid w:val="00180A5D"/>
    <w:rsid w:val="001F7044"/>
    <w:rsid w:val="00226A6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D3226"/>
    <w:rsid w:val="002D790F"/>
    <w:rsid w:val="002E22C6"/>
    <w:rsid w:val="002E5B63"/>
    <w:rsid w:val="00305856"/>
    <w:rsid w:val="00334594"/>
    <w:rsid w:val="00335C8F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0BAD"/>
    <w:rsid w:val="004E2F3E"/>
    <w:rsid w:val="004E6CE4"/>
    <w:rsid w:val="004E7C7D"/>
    <w:rsid w:val="00501DC0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76918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94A75"/>
    <w:rsid w:val="008D6353"/>
    <w:rsid w:val="008E2C47"/>
    <w:rsid w:val="008E34E0"/>
    <w:rsid w:val="008E3840"/>
    <w:rsid w:val="00922A90"/>
    <w:rsid w:val="00971910"/>
    <w:rsid w:val="00975269"/>
    <w:rsid w:val="009A36E0"/>
    <w:rsid w:val="009B626D"/>
    <w:rsid w:val="009F432D"/>
    <w:rsid w:val="00A000E2"/>
    <w:rsid w:val="00A64A44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019CB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73019-3DBE-4416-AD73-BEC34CD4D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2019-11-19T06:10:00Z</dcterms:created>
  <dcterms:modified xsi:type="dcterms:W3CDTF">2019-11-19T06:11:00Z</dcterms:modified>
</cp:coreProperties>
</file>