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75E595" w14:textId="4E066E95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236C7">
              <w:rPr>
                <w:rFonts w:ascii="ＭＳ Ｐ明朝" w:eastAsia="ＭＳ Ｐ明朝" w:hAnsi="ＭＳ Ｐ明朝" w:hint="eastAsia"/>
                <w:sz w:val="18"/>
                <w:szCs w:val="18"/>
              </w:rPr>
              <w:t>総務第５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72F54112" w14:textId="3CA549AE" w:rsidR="00AC02DD" w:rsidRPr="0006272D" w:rsidRDefault="008D6F94" w:rsidP="00832A58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8D6F9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令和７年４</w:t>
            </w:r>
            <w:r w:rsidR="00832A5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月磐田市長・磐田市議会議員選挙</w:t>
            </w:r>
            <w:r w:rsidR="00B236C7" w:rsidRPr="00B236C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投票用紙印刷業務</w:t>
            </w:r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2A58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6C7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7CB5458-81CD-4E6B-B583-91939A5F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2024-11-25T01:58:00Z</dcterms:created>
  <dcterms:modified xsi:type="dcterms:W3CDTF">2024-12-04T02:02:00Z</dcterms:modified>
</cp:coreProperties>
</file>